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E8" w:rsidRPr="00C00B70" w:rsidRDefault="009627E8" w:rsidP="004564C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3E3" w:rsidRPr="00C00B70" w:rsidRDefault="004163E3" w:rsidP="004564C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70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BF6EE8" w:rsidRPr="00C00B70" w:rsidRDefault="00BF6EE8" w:rsidP="004564C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8C" w:rsidRPr="00C00B70" w:rsidRDefault="00BF6EE8" w:rsidP="00BF6EE8">
      <w:pPr>
        <w:jc w:val="center"/>
        <w:rPr>
          <w:b/>
        </w:rPr>
      </w:pPr>
      <w:r w:rsidRPr="00C00B70">
        <w:rPr>
          <w:b/>
        </w:rPr>
        <w:t xml:space="preserve">«Вопросы защиты прав предпринимателей в сфере </w:t>
      </w:r>
    </w:p>
    <w:p w:rsidR="00495D92" w:rsidRPr="00C00B70" w:rsidRDefault="00BF6EE8" w:rsidP="00BF6EE8">
      <w:pPr>
        <w:jc w:val="center"/>
        <w:rPr>
          <w:b/>
        </w:rPr>
      </w:pPr>
      <w:r w:rsidRPr="00C00B70">
        <w:rPr>
          <w:b/>
        </w:rPr>
        <w:t>контрольно-надзорной деятельности»</w:t>
      </w:r>
    </w:p>
    <w:p w:rsidR="00BF6EE8" w:rsidRPr="00C00B70" w:rsidRDefault="00BF6EE8" w:rsidP="00612F28"/>
    <w:p w:rsidR="006F2950" w:rsidRDefault="00120E04" w:rsidP="00611E28">
      <w:pPr>
        <w:pStyle w:val="ListParagraph"/>
        <w:spacing w:after="0" w:line="240" w:lineRule="auto"/>
        <w:ind w:left="0" w:right="-186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00B70">
        <w:rPr>
          <w:rFonts w:ascii="Times New Roman" w:hAnsi="Times New Roman"/>
          <w:sz w:val="24"/>
          <w:szCs w:val="24"/>
        </w:rPr>
        <w:t xml:space="preserve">для  субъектов  малого и среднего </w:t>
      </w:r>
      <w:r w:rsidR="00347AC0" w:rsidRPr="00C00B70">
        <w:rPr>
          <w:rFonts w:ascii="Times New Roman" w:hAnsi="Times New Roman"/>
          <w:sz w:val="24"/>
          <w:szCs w:val="24"/>
        </w:rPr>
        <w:t>п</w:t>
      </w:r>
      <w:r w:rsidRPr="00C00B70">
        <w:rPr>
          <w:rFonts w:ascii="Times New Roman" w:hAnsi="Times New Roman"/>
          <w:sz w:val="24"/>
          <w:szCs w:val="24"/>
        </w:rPr>
        <w:t xml:space="preserve">редпринимательства </w:t>
      </w:r>
      <w:r w:rsidR="00061A34" w:rsidRPr="00C00B70">
        <w:rPr>
          <w:rFonts w:ascii="Times New Roman" w:hAnsi="Times New Roman"/>
          <w:sz w:val="24"/>
          <w:szCs w:val="24"/>
        </w:rPr>
        <w:t xml:space="preserve"> </w:t>
      </w:r>
      <w:r w:rsidR="007212A7" w:rsidRPr="00C00B70">
        <w:rPr>
          <w:rFonts w:ascii="Times New Roman" w:hAnsi="Times New Roman"/>
          <w:sz w:val="24"/>
          <w:szCs w:val="24"/>
        </w:rPr>
        <w:t>Республики Карелия</w:t>
      </w:r>
      <w:r w:rsidRPr="00C00B70">
        <w:rPr>
          <w:rFonts w:ascii="Times New Roman" w:hAnsi="Times New Roman"/>
          <w:sz w:val="24"/>
          <w:szCs w:val="24"/>
        </w:rPr>
        <w:t xml:space="preserve"> </w:t>
      </w:r>
    </w:p>
    <w:p w:rsidR="002728C6" w:rsidRDefault="002728C6" w:rsidP="00611E28">
      <w:pPr>
        <w:pStyle w:val="ListParagraph"/>
        <w:spacing w:after="0" w:line="240" w:lineRule="auto"/>
        <w:ind w:left="0" w:right="-18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902FEA" w:rsidRPr="00C00B70" w:rsidRDefault="00902FEA" w:rsidP="00611E28">
      <w:pPr>
        <w:pStyle w:val="ListParagraph"/>
        <w:spacing w:after="0" w:line="240" w:lineRule="auto"/>
        <w:ind w:left="0" w:right="-186"/>
        <w:contextualSpacing w:val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Организатор:</w:t>
      </w:r>
      <w:r w:rsidR="002728C6">
        <w:rPr>
          <w:rFonts w:ascii="Times New Roman" w:hAnsi="Times New Roman"/>
          <w:sz w:val="24"/>
          <w:szCs w:val="24"/>
        </w:rPr>
        <w:t xml:space="preserve"> </w:t>
      </w:r>
      <w:r w:rsidR="002728C6" w:rsidRPr="00AE4E17">
        <w:rPr>
          <w:bCs/>
        </w:rPr>
        <w:t>Общественная  приемная  Уполномоченного при Президенте РФ по защите прав предпринимателей</w:t>
      </w:r>
      <w:r w:rsidR="002728C6">
        <w:rPr>
          <w:bCs/>
        </w:rPr>
        <w:t xml:space="preserve">, </w:t>
      </w:r>
      <w:r w:rsidR="002728C6" w:rsidRPr="00AE4E17">
        <w:rPr>
          <w:bCs/>
        </w:rPr>
        <w:t>Уполномоченный по защите прав предпринимателей в Республике Карелия.</w:t>
      </w:r>
    </w:p>
    <w:p w:rsidR="00FE0E40" w:rsidRPr="00C00B70" w:rsidRDefault="00FE0E40"/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8640"/>
      </w:tblGrid>
      <w:tr w:rsidR="00FE0E40" w:rsidRPr="00C00B70">
        <w:tc>
          <w:tcPr>
            <w:tcW w:w="10440" w:type="dxa"/>
            <w:gridSpan w:val="2"/>
          </w:tcPr>
          <w:p w:rsidR="007477D1" w:rsidRPr="00C00B70" w:rsidRDefault="00E64DDA" w:rsidP="00E64DDA">
            <w:r w:rsidRPr="00C00B70">
              <w:rPr>
                <w:b/>
              </w:rPr>
              <w:t xml:space="preserve">Дата проведения: </w:t>
            </w:r>
            <w:r w:rsidR="00777EE6" w:rsidRPr="00C00B70">
              <w:t>01</w:t>
            </w:r>
            <w:r w:rsidR="00FE0E40" w:rsidRPr="00C00B70">
              <w:t xml:space="preserve"> </w:t>
            </w:r>
            <w:r w:rsidR="00777EE6" w:rsidRPr="00C00B70">
              <w:t>дека</w:t>
            </w:r>
            <w:r w:rsidR="00FE0E40" w:rsidRPr="00C00B70">
              <w:t>бря</w:t>
            </w:r>
            <w:r w:rsidR="00777EE6" w:rsidRPr="00C00B70">
              <w:t xml:space="preserve"> 2017</w:t>
            </w:r>
            <w:r w:rsidR="00F43B98" w:rsidRPr="00C00B70">
              <w:t xml:space="preserve"> </w:t>
            </w:r>
            <w:r w:rsidR="00F84830" w:rsidRPr="00C00B70">
              <w:t>г.</w:t>
            </w:r>
          </w:p>
          <w:p w:rsidR="006D59A3" w:rsidRPr="00C00B70" w:rsidRDefault="00E64DDA" w:rsidP="00AF14FB">
            <w:pPr>
              <w:pStyle w:val="a4"/>
              <w:spacing w:before="84" w:beforeAutospacing="0" w:after="84" w:afterAutospacing="0"/>
              <w:rPr>
                <w:bCs/>
              </w:rPr>
            </w:pPr>
            <w:r w:rsidRPr="00C00B70">
              <w:rPr>
                <w:b/>
              </w:rPr>
              <w:t xml:space="preserve">Место проведения: </w:t>
            </w:r>
            <w:proofErr w:type="gramStart"/>
            <w:r w:rsidR="004B5F5D" w:rsidRPr="00C00B70">
              <w:rPr>
                <w:bCs/>
              </w:rPr>
              <w:t>г</w:t>
            </w:r>
            <w:proofErr w:type="gramEnd"/>
            <w:r w:rsidR="004B5F5D" w:rsidRPr="00C00B70">
              <w:rPr>
                <w:bCs/>
              </w:rPr>
              <w:t xml:space="preserve">. </w:t>
            </w:r>
            <w:r w:rsidR="00777EE6" w:rsidRPr="00C00B70">
              <w:rPr>
                <w:bCs/>
              </w:rPr>
              <w:t>Петрозаводск</w:t>
            </w:r>
            <w:r w:rsidR="004B5F5D" w:rsidRPr="00C00B70">
              <w:rPr>
                <w:bCs/>
              </w:rPr>
              <w:t xml:space="preserve">, </w:t>
            </w:r>
            <w:r w:rsidR="0088080A" w:rsidRPr="00C00B70">
              <w:rPr>
                <w:bCs/>
              </w:rPr>
              <w:t xml:space="preserve">ул. </w:t>
            </w:r>
            <w:r w:rsidR="00F553B1">
              <w:rPr>
                <w:bCs/>
              </w:rPr>
              <w:t>Куйбышева, д. 26</w:t>
            </w:r>
            <w:r w:rsidR="00321389" w:rsidRPr="00C00B70">
              <w:rPr>
                <w:bCs/>
              </w:rPr>
              <w:t xml:space="preserve"> </w:t>
            </w:r>
            <w:r w:rsidR="006D59A3" w:rsidRPr="00C00B70">
              <w:rPr>
                <w:bCs/>
              </w:rPr>
              <w:t xml:space="preserve"> </w:t>
            </w:r>
          </w:p>
          <w:p w:rsidR="00496A30" w:rsidRPr="00C00B70" w:rsidRDefault="00F553B1" w:rsidP="00AF14FB">
            <w:pPr>
              <w:pStyle w:val="a4"/>
              <w:spacing w:before="84" w:beforeAutospacing="0" w:after="84" w:afterAutospacing="0"/>
              <w:rPr>
                <w:bCs/>
              </w:rPr>
            </w:pPr>
            <w:r>
              <w:rPr>
                <w:bCs/>
              </w:rPr>
              <w:t xml:space="preserve">Гостиница </w:t>
            </w:r>
            <w:r w:rsidR="001D3A2F">
              <w:rPr>
                <w:bCs/>
              </w:rPr>
              <w:t>«</w:t>
            </w:r>
            <w:proofErr w:type="spellStart"/>
            <w:r>
              <w:rPr>
                <w:bCs/>
              </w:rPr>
              <w:t>Онего</w:t>
            </w:r>
            <w:proofErr w:type="spellEnd"/>
            <w:r>
              <w:rPr>
                <w:bCs/>
              </w:rPr>
              <w:t xml:space="preserve"> Палас</w:t>
            </w:r>
            <w:r w:rsidR="001D3A2F">
              <w:rPr>
                <w:bCs/>
              </w:rPr>
              <w:t>»</w:t>
            </w:r>
            <w:r>
              <w:rPr>
                <w:bCs/>
              </w:rPr>
              <w:t>, конференц-зал «Селена», 2 этаж</w:t>
            </w:r>
          </w:p>
        </w:tc>
      </w:tr>
      <w:tr w:rsidR="003A458C" w:rsidRPr="00C00B70">
        <w:tc>
          <w:tcPr>
            <w:tcW w:w="1800" w:type="dxa"/>
          </w:tcPr>
          <w:p w:rsidR="003A458C" w:rsidRPr="00C00B70" w:rsidRDefault="00CF2069" w:rsidP="003A458C">
            <w:pPr>
              <w:jc w:val="center"/>
              <w:rPr>
                <w:i/>
              </w:rPr>
            </w:pPr>
            <w:r w:rsidRPr="00C00B70">
              <w:t>10.00</w:t>
            </w:r>
            <w:r w:rsidR="003A458C" w:rsidRPr="00C00B70">
              <w:t xml:space="preserve"> – 1</w:t>
            </w:r>
            <w:r w:rsidR="00777EE6" w:rsidRPr="00C00B70">
              <w:t>0</w:t>
            </w:r>
            <w:r w:rsidR="00A746E4" w:rsidRPr="00C00B70">
              <w:t>.</w:t>
            </w:r>
            <w:r w:rsidRPr="00C00B70">
              <w:t>30</w:t>
            </w:r>
          </w:p>
          <w:p w:rsidR="003A458C" w:rsidRPr="00C00B70" w:rsidRDefault="003A458C" w:rsidP="003A458C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8640" w:type="dxa"/>
          </w:tcPr>
          <w:p w:rsidR="003A458C" w:rsidRPr="00C00B70" w:rsidRDefault="003A458C" w:rsidP="003A458C">
            <w:pPr>
              <w:jc w:val="both"/>
              <w:rPr>
                <w:b/>
              </w:rPr>
            </w:pPr>
            <w:r w:rsidRPr="00C00B70">
              <w:rPr>
                <w:b/>
              </w:rPr>
              <w:t xml:space="preserve">Регистрация участников </w:t>
            </w:r>
          </w:p>
          <w:p w:rsidR="003A458C" w:rsidRPr="00C00B70" w:rsidRDefault="00095A01" w:rsidP="00656D76">
            <w:pPr>
              <w:ind w:left="72" w:firstLine="3780"/>
              <w:jc w:val="right"/>
              <w:rPr>
                <w:u w:val="single"/>
              </w:rPr>
            </w:pPr>
            <w:proofErr w:type="gramStart"/>
            <w:r w:rsidRPr="00C00B70">
              <w:rPr>
                <w:u w:val="single"/>
              </w:rPr>
              <w:t xml:space="preserve">конференц </w:t>
            </w:r>
            <w:r w:rsidR="00F553B1">
              <w:rPr>
                <w:u w:val="single"/>
              </w:rPr>
              <w:t>–</w:t>
            </w:r>
            <w:r w:rsidRPr="00C00B70">
              <w:rPr>
                <w:u w:val="single"/>
              </w:rPr>
              <w:t xml:space="preserve"> зал</w:t>
            </w:r>
            <w:proofErr w:type="gramEnd"/>
            <w:r w:rsidR="00F553B1">
              <w:rPr>
                <w:u w:val="single"/>
              </w:rPr>
              <w:t xml:space="preserve"> «Селена», 2 этаж</w:t>
            </w:r>
          </w:p>
          <w:p w:rsidR="003A458C" w:rsidRPr="00C00B70" w:rsidRDefault="003A458C" w:rsidP="003A458C">
            <w:pPr>
              <w:ind w:left="72" w:firstLine="3780"/>
              <w:jc w:val="both"/>
            </w:pPr>
          </w:p>
        </w:tc>
      </w:tr>
      <w:tr w:rsidR="00D76C4F" w:rsidRPr="00C00B70">
        <w:tc>
          <w:tcPr>
            <w:tcW w:w="1800" w:type="dxa"/>
          </w:tcPr>
          <w:p w:rsidR="00D76C4F" w:rsidRPr="00C00B70" w:rsidRDefault="00CF2069" w:rsidP="00D76C4F">
            <w:pPr>
              <w:jc w:val="center"/>
            </w:pPr>
            <w:r w:rsidRPr="00C00B70">
              <w:t>10.30</w:t>
            </w:r>
            <w:r w:rsidR="00D76C4F" w:rsidRPr="00C00B70">
              <w:t xml:space="preserve"> – </w:t>
            </w:r>
            <w:r w:rsidR="00777EE6" w:rsidRPr="00C00B70">
              <w:t>14</w:t>
            </w:r>
            <w:r w:rsidR="00267884" w:rsidRPr="00C00B70">
              <w:t>.0</w:t>
            </w:r>
            <w:r w:rsidR="00D76C4F" w:rsidRPr="00C00B70">
              <w:t>0</w:t>
            </w:r>
          </w:p>
        </w:tc>
        <w:tc>
          <w:tcPr>
            <w:tcW w:w="8640" w:type="dxa"/>
          </w:tcPr>
          <w:p w:rsidR="00D76C4F" w:rsidRPr="00C00B70" w:rsidRDefault="00D76C4F" w:rsidP="00D76C4F">
            <w:pPr>
              <w:jc w:val="both"/>
              <w:rPr>
                <w:b/>
              </w:rPr>
            </w:pPr>
            <w:r w:rsidRPr="00C00B70">
              <w:rPr>
                <w:b/>
              </w:rPr>
              <w:t>Семинар</w:t>
            </w:r>
          </w:p>
          <w:p w:rsidR="00D76C4F" w:rsidRPr="00C00B70" w:rsidRDefault="002B639A" w:rsidP="00D76C4F">
            <w:pPr>
              <w:ind w:left="72" w:firstLine="3780"/>
              <w:jc w:val="right"/>
            </w:pPr>
            <w:proofErr w:type="gramStart"/>
            <w:r w:rsidRPr="00C00B70">
              <w:rPr>
                <w:u w:val="single"/>
              </w:rPr>
              <w:t xml:space="preserve">конференц </w:t>
            </w:r>
            <w:r w:rsidR="00F553B1">
              <w:rPr>
                <w:u w:val="single"/>
              </w:rPr>
              <w:t>–</w:t>
            </w:r>
            <w:r w:rsidRPr="00C00B70">
              <w:rPr>
                <w:u w:val="single"/>
              </w:rPr>
              <w:t xml:space="preserve"> зал</w:t>
            </w:r>
            <w:proofErr w:type="gramEnd"/>
            <w:r w:rsidR="00F553B1">
              <w:rPr>
                <w:u w:val="single"/>
              </w:rPr>
              <w:t xml:space="preserve"> «Селена», 2 этаж</w:t>
            </w:r>
          </w:p>
          <w:p w:rsidR="00D76C4F" w:rsidRPr="00C00B70" w:rsidRDefault="00D76C4F" w:rsidP="00D76C4F">
            <w:pPr>
              <w:ind w:left="72" w:firstLine="3780"/>
              <w:jc w:val="both"/>
            </w:pPr>
          </w:p>
        </w:tc>
      </w:tr>
      <w:tr w:rsidR="00D76C4F" w:rsidRPr="00C00B70">
        <w:tc>
          <w:tcPr>
            <w:tcW w:w="1800" w:type="dxa"/>
          </w:tcPr>
          <w:p w:rsidR="00D76C4F" w:rsidRPr="00C00B70" w:rsidRDefault="00D76C4F" w:rsidP="00D76C4F">
            <w:pPr>
              <w:jc w:val="center"/>
            </w:pPr>
            <w:r w:rsidRPr="00C00B70">
              <w:t>1</w:t>
            </w:r>
            <w:r w:rsidR="00CF2069" w:rsidRPr="00C00B70">
              <w:t>0.30</w:t>
            </w:r>
            <w:r w:rsidR="004479F3" w:rsidRPr="00C00B70">
              <w:t xml:space="preserve"> </w:t>
            </w:r>
            <w:r w:rsidRPr="00C00B70">
              <w:rPr>
                <w:color w:val="000000"/>
              </w:rPr>
              <w:t xml:space="preserve">– </w:t>
            </w:r>
            <w:r w:rsidRPr="00C00B70">
              <w:t>1</w:t>
            </w:r>
            <w:r w:rsidR="00094CC4">
              <w:t>0.40</w:t>
            </w:r>
          </w:p>
          <w:p w:rsidR="00D76C4F" w:rsidRPr="00C00B70" w:rsidRDefault="00D76C4F" w:rsidP="00D76C4F">
            <w:pPr>
              <w:jc w:val="center"/>
            </w:pPr>
          </w:p>
          <w:p w:rsidR="00D76C4F" w:rsidRPr="00C00B70" w:rsidRDefault="00D76C4F" w:rsidP="00D76C4F">
            <w:pPr>
              <w:jc w:val="center"/>
            </w:pPr>
          </w:p>
        </w:tc>
        <w:tc>
          <w:tcPr>
            <w:tcW w:w="8640" w:type="dxa"/>
          </w:tcPr>
          <w:p w:rsidR="00571082" w:rsidRPr="00571082" w:rsidRDefault="00094CC4" w:rsidP="00571082">
            <w:pPr>
              <w:pStyle w:val="a4"/>
              <w:spacing w:before="0" w:beforeAutospacing="0" w:after="0" w:afterAutospacing="0"/>
            </w:pPr>
            <w:r w:rsidRPr="00571082">
              <w:t>Выступление</w:t>
            </w:r>
            <w:r w:rsidR="00571082" w:rsidRPr="00571082">
              <w:t xml:space="preserve"> </w:t>
            </w:r>
            <w:r w:rsidR="00571082" w:rsidRPr="00571082">
              <w:rPr>
                <w:bCs/>
              </w:rPr>
              <w:t>Уполномоченного по защите прав предпринимателей в Республике Карелия</w:t>
            </w:r>
          </w:p>
          <w:p w:rsidR="002728C6" w:rsidRDefault="00571082" w:rsidP="0057108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Гнётовой</w:t>
            </w:r>
            <w:proofErr w:type="spellEnd"/>
            <w:r>
              <w:rPr>
                <w:b/>
              </w:rPr>
              <w:t xml:space="preserve"> Елены Георгиевны</w:t>
            </w:r>
          </w:p>
          <w:p w:rsidR="00D76C4F" w:rsidRPr="00C00B70" w:rsidRDefault="00D76C4F" w:rsidP="00571082">
            <w:pPr>
              <w:pStyle w:val="a4"/>
              <w:spacing w:before="0" w:beforeAutospacing="0" w:after="0" w:afterAutospacing="0"/>
              <w:jc w:val="right"/>
              <w:rPr>
                <w:i/>
              </w:rPr>
            </w:pPr>
          </w:p>
        </w:tc>
      </w:tr>
      <w:tr w:rsidR="00C871EC" w:rsidRPr="00C00B70">
        <w:tc>
          <w:tcPr>
            <w:tcW w:w="1800" w:type="dxa"/>
          </w:tcPr>
          <w:p w:rsidR="00C871EC" w:rsidRPr="00C00B70" w:rsidRDefault="00777EE6" w:rsidP="00D76C4F">
            <w:pPr>
              <w:jc w:val="center"/>
            </w:pPr>
            <w:r w:rsidRPr="00C00B70">
              <w:t>10</w:t>
            </w:r>
            <w:r w:rsidR="00C871EC" w:rsidRPr="00C00B70">
              <w:t>.</w:t>
            </w:r>
            <w:r w:rsidR="00094CC4">
              <w:t>40</w:t>
            </w:r>
            <w:r w:rsidR="00CF2069" w:rsidRPr="00C00B70">
              <w:t xml:space="preserve"> – 12.0</w:t>
            </w:r>
            <w:r w:rsidR="00036A92" w:rsidRPr="00C00B70">
              <w:t>0</w:t>
            </w:r>
          </w:p>
        </w:tc>
        <w:tc>
          <w:tcPr>
            <w:tcW w:w="8640" w:type="dxa"/>
          </w:tcPr>
          <w:p w:rsidR="00777EE6" w:rsidRPr="00C00B70" w:rsidRDefault="00777EE6" w:rsidP="00777EE6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0B70">
              <w:rPr>
                <w:rFonts w:ascii="Times New Roman" w:hAnsi="Times New Roman"/>
                <w:b/>
                <w:sz w:val="24"/>
                <w:szCs w:val="24"/>
              </w:rPr>
              <w:t>Тема семинара: «Вопросы защиты прав предпринимателей в сфере контрольно-надзорной деятельности»</w:t>
            </w:r>
          </w:p>
          <w:p w:rsidR="00777EE6" w:rsidRPr="00C00B70" w:rsidRDefault="00777EE6" w:rsidP="00777EE6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B70">
              <w:rPr>
                <w:rFonts w:ascii="Times New Roman" w:hAnsi="Times New Roman"/>
                <w:sz w:val="24"/>
                <w:szCs w:val="24"/>
                <w:u w:val="single"/>
              </w:rPr>
              <w:t>Вопросы: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C00B70">
              <w:rPr>
                <w:rFonts w:ascii="Times New Roman" w:hAnsi="Times New Roman"/>
                <w:sz w:val="24"/>
                <w:szCs w:val="24"/>
              </w:rPr>
              <w:t xml:space="preserve"> - Новые формы осуществления контрольно-надзорной деятельности;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C00B70">
              <w:rPr>
                <w:rFonts w:ascii="Times New Roman" w:hAnsi="Times New Roman"/>
                <w:sz w:val="24"/>
                <w:szCs w:val="24"/>
              </w:rPr>
              <w:t xml:space="preserve"> - Права и обязанности органов, уполномоченных на осуществление государственного контроля;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C00B70">
              <w:rPr>
                <w:rFonts w:ascii="Times New Roman" w:hAnsi="Times New Roman"/>
                <w:sz w:val="24"/>
                <w:szCs w:val="24"/>
              </w:rPr>
              <w:t xml:space="preserve"> - Права предпринимателя при организации и проведении проверки;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C00B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00B70">
              <w:rPr>
                <w:rFonts w:ascii="Times New Roman" w:hAnsi="Times New Roman"/>
                <w:sz w:val="24"/>
                <w:szCs w:val="24"/>
              </w:rPr>
              <w:t>Риск-ориентированный</w:t>
            </w:r>
            <w:proofErr w:type="gramEnd"/>
            <w:r w:rsidRPr="00C00B70">
              <w:rPr>
                <w:rFonts w:ascii="Times New Roman" w:hAnsi="Times New Roman"/>
                <w:sz w:val="24"/>
                <w:szCs w:val="24"/>
              </w:rPr>
              <w:t xml:space="preserve"> подход в контрольно-надзорной деятельности;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B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0B70">
              <w:rPr>
                <w:rFonts w:ascii="Times New Roman" w:hAnsi="Times New Roman"/>
                <w:sz w:val="24"/>
                <w:szCs w:val="24"/>
                <w:lang w:eastAsia="ru-RU"/>
              </w:rPr>
              <w:t>Недействительность результатов проверки;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Защита прав предпринимателя при осуществлении государственного контроля;</w:t>
            </w:r>
          </w:p>
          <w:p w:rsidR="00777EE6" w:rsidRPr="00C00B70" w:rsidRDefault="00777EE6" w:rsidP="00FC04FE">
            <w:pPr>
              <w:pStyle w:val="a3"/>
              <w:spacing w:after="12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F553B1">
              <w:rPr>
                <w:rFonts w:ascii="Times New Roman" w:hAnsi="Times New Roman"/>
                <w:sz w:val="24"/>
                <w:szCs w:val="24"/>
                <w:lang w:eastAsia="ru-RU"/>
              </w:rPr>
              <w:t>Что делать, е</w:t>
            </w:r>
            <w:r w:rsidRPr="00C00B70">
              <w:rPr>
                <w:rFonts w:ascii="Times New Roman" w:hAnsi="Times New Roman"/>
                <w:sz w:val="24"/>
                <w:szCs w:val="24"/>
                <w:lang w:eastAsia="ru-RU"/>
              </w:rPr>
              <w:t>сли нарушены права предпринимателей.</w:t>
            </w:r>
          </w:p>
          <w:p w:rsidR="008404E1" w:rsidRPr="00C00B70" w:rsidRDefault="008404E1" w:rsidP="00777EE6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4E1" w:rsidRPr="00C00B70" w:rsidRDefault="008404E1" w:rsidP="008404E1">
            <w:pPr>
              <w:pStyle w:val="a6"/>
              <w:spacing w:before="0"/>
              <w:ind w:firstLine="3852"/>
              <w:rPr>
                <w:i/>
                <w:sz w:val="24"/>
              </w:rPr>
            </w:pPr>
            <w:r w:rsidRPr="00C00B70">
              <w:rPr>
                <w:b/>
                <w:i/>
                <w:sz w:val="24"/>
              </w:rPr>
              <w:t>Рубина Инна Евгеньевна</w:t>
            </w:r>
            <w:r w:rsidRPr="00C00B70">
              <w:rPr>
                <w:i/>
                <w:sz w:val="24"/>
              </w:rPr>
              <w:t>,</w:t>
            </w:r>
          </w:p>
          <w:p w:rsidR="008404E1" w:rsidRPr="00C00B70" w:rsidRDefault="008404E1" w:rsidP="008404E1">
            <w:pPr>
              <w:pStyle w:val="a6"/>
              <w:spacing w:before="0"/>
              <w:ind w:left="3852"/>
              <w:rPr>
                <w:sz w:val="24"/>
                <w:lang w:eastAsia="ar-SA"/>
              </w:rPr>
            </w:pPr>
            <w:r w:rsidRPr="00C00B70">
              <w:rPr>
                <w:i/>
                <w:sz w:val="24"/>
              </w:rPr>
              <w:t xml:space="preserve">Эксперт </w:t>
            </w:r>
            <w:r w:rsidRPr="00C00B70">
              <w:rPr>
                <w:i/>
                <w:color w:val="000000"/>
                <w:sz w:val="24"/>
                <w:shd w:val="clear" w:color="auto" w:fill="FFFFFF"/>
              </w:rPr>
              <w:t>Уполномоченного по защите прав предпринимателей в Республике Карелия по вопросам защиты прав предпринимателей в сфере контрольно-надзорной деятельности</w:t>
            </w:r>
            <w:r w:rsidRPr="00C00B70">
              <w:rPr>
                <w:i/>
                <w:sz w:val="24"/>
              </w:rPr>
              <w:t xml:space="preserve">, </w:t>
            </w:r>
            <w:r w:rsidRPr="00C00B70">
              <w:rPr>
                <w:i/>
                <w:sz w:val="24"/>
                <w:lang w:eastAsia="ar-SA"/>
              </w:rPr>
              <w:t>трудового и  предпринимательского  права</w:t>
            </w:r>
            <w:r w:rsidRPr="00C00B70">
              <w:rPr>
                <w:i/>
                <w:sz w:val="24"/>
              </w:rPr>
              <w:t>.</w:t>
            </w:r>
          </w:p>
          <w:p w:rsidR="00777EE6" w:rsidRPr="00C00B70" w:rsidRDefault="00777EE6" w:rsidP="00777EE6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20EF" w:rsidRPr="00C00B70" w:rsidRDefault="001420EF" w:rsidP="00777EE6">
            <w:pPr>
              <w:pStyle w:val="a4"/>
              <w:tabs>
                <w:tab w:val="left" w:pos="3852"/>
              </w:tabs>
              <w:spacing w:before="0" w:beforeAutospacing="0" w:after="0" w:afterAutospacing="0"/>
              <w:ind w:left="3852"/>
              <w:rPr>
                <w:i/>
              </w:rPr>
            </w:pPr>
          </w:p>
        </w:tc>
      </w:tr>
      <w:tr w:rsidR="00D76C4F" w:rsidRPr="00C00B70" w:rsidTr="00C00B70">
        <w:trPr>
          <w:trHeight w:val="383"/>
        </w:trPr>
        <w:tc>
          <w:tcPr>
            <w:tcW w:w="1800" w:type="dxa"/>
          </w:tcPr>
          <w:p w:rsidR="00D76C4F" w:rsidRPr="00C00B70" w:rsidRDefault="00CF2069" w:rsidP="00D76C4F">
            <w:pPr>
              <w:jc w:val="center"/>
            </w:pPr>
            <w:r w:rsidRPr="00C00B70">
              <w:t>12.0</w:t>
            </w:r>
            <w:r w:rsidR="00036A92" w:rsidRPr="00C00B70">
              <w:t>0</w:t>
            </w:r>
            <w:r w:rsidR="004B4F66" w:rsidRPr="00C00B70">
              <w:t xml:space="preserve"> </w:t>
            </w:r>
            <w:r w:rsidR="001D0C37" w:rsidRPr="00C00B70">
              <w:t>-</w:t>
            </w:r>
            <w:r w:rsidR="008404E1" w:rsidRPr="00C00B70">
              <w:t xml:space="preserve"> 12</w:t>
            </w:r>
            <w:r w:rsidRPr="00C00B70">
              <w:t>.3</w:t>
            </w:r>
            <w:r w:rsidR="00FC5DED" w:rsidRPr="00C00B70">
              <w:t>0</w:t>
            </w:r>
          </w:p>
        </w:tc>
        <w:tc>
          <w:tcPr>
            <w:tcW w:w="8640" w:type="dxa"/>
          </w:tcPr>
          <w:p w:rsidR="004B7B17" w:rsidRPr="00C00B70" w:rsidRDefault="008404E1" w:rsidP="00F553B1">
            <w:pPr>
              <w:pStyle w:val="a6"/>
              <w:tabs>
                <w:tab w:val="left" w:pos="5895"/>
              </w:tabs>
              <w:spacing w:before="0"/>
              <w:ind w:left="50"/>
              <w:jc w:val="both"/>
              <w:rPr>
                <w:b/>
                <w:sz w:val="24"/>
                <w:lang w:eastAsia="ar-SA"/>
              </w:rPr>
            </w:pPr>
            <w:r w:rsidRPr="00C00B70">
              <w:rPr>
                <w:b/>
                <w:sz w:val="24"/>
                <w:lang w:eastAsia="ar-SA"/>
              </w:rPr>
              <w:t>Кофе-брейк</w:t>
            </w:r>
            <w:r w:rsidR="00F553B1">
              <w:rPr>
                <w:b/>
                <w:sz w:val="24"/>
                <w:lang w:eastAsia="ar-SA"/>
              </w:rPr>
              <w:tab/>
            </w:r>
            <w:r w:rsidR="00F553B1" w:rsidRPr="00F553B1">
              <w:rPr>
                <w:sz w:val="24"/>
                <w:lang w:eastAsia="ar-SA"/>
              </w:rPr>
              <w:t xml:space="preserve">                  Холл, 2 этаж</w:t>
            </w:r>
          </w:p>
        </w:tc>
      </w:tr>
      <w:tr w:rsidR="00084B01" w:rsidRPr="00C00B70">
        <w:tc>
          <w:tcPr>
            <w:tcW w:w="1800" w:type="dxa"/>
          </w:tcPr>
          <w:p w:rsidR="00084B01" w:rsidRPr="00C00B70" w:rsidRDefault="00CF2069" w:rsidP="00084B01">
            <w:pPr>
              <w:jc w:val="center"/>
              <w:rPr>
                <w:color w:val="000000"/>
              </w:rPr>
            </w:pPr>
            <w:r w:rsidRPr="00C00B70">
              <w:rPr>
                <w:color w:val="000000"/>
              </w:rPr>
              <w:t>12.3</w:t>
            </w:r>
            <w:r w:rsidR="008404E1" w:rsidRPr="00C00B70">
              <w:rPr>
                <w:color w:val="000000"/>
              </w:rPr>
              <w:t>0- 13</w:t>
            </w:r>
            <w:r w:rsidR="007F15E4" w:rsidRPr="00C00B70">
              <w:rPr>
                <w:color w:val="000000"/>
              </w:rPr>
              <w:t>.5</w:t>
            </w:r>
            <w:r w:rsidR="00084B01" w:rsidRPr="00C00B70">
              <w:rPr>
                <w:color w:val="000000"/>
              </w:rPr>
              <w:t>0</w:t>
            </w:r>
          </w:p>
        </w:tc>
        <w:tc>
          <w:tcPr>
            <w:tcW w:w="8640" w:type="dxa"/>
          </w:tcPr>
          <w:p w:rsidR="00C00B70" w:rsidRDefault="00C00B70" w:rsidP="00C00B70">
            <w:pPr>
              <w:pStyle w:val="a4"/>
              <w:rPr>
                <w:b/>
              </w:rPr>
            </w:pPr>
            <w:r w:rsidRPr="00C00B70">
              <w:rPr>
                <w:b/>
              </w:rPr>
              <w:t>Обзор требований контрольно-надзорных органов и основных нарушений предпринимателей в сферах торговли продуктами питания, предоставления услуг общественного питания.</w:t>
            </w:r>
          </w:p>
          <w:p w:rsidR="00C00B70" w:rsidRPr="00C00B70" w:rsidRDefault="00C00B70" w:rsidP="00C00B70">
            <w:pPr>
              <w:pStyle w:val="a4"/>
              <w:rPr>
                <w:u w:val="single"/>
              </w:rPr>
            </w:pPr>
            <w:r w:rsidRPr="00C00B70">
              <w:rPr>
                <w:u w:val="single"/>
              </w:rPr>
              <w:lastRenderedPageBreak/>
              <w:t>Вопросы:</w:t>
            </w:r>
          </w:p>
          <w:p w:rsidR="00C00B70" w:rsidRPr="00C00B70" w:rsidRDefault="00C00B70" w:rsidP="00C00B70">
            <w:pPr>
              <w:pStyle w:val="a3"/>
              <w:suppressAutoHyphens w:val="0"/>
              <w:spacing w:after="20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B70">
              <w:rPr>
                <w:sz w:val="24"/>
                <w:szCs w:val="24"/>
              </w:rPr>
              <w:t xml:space="preserve">- </w:t>
            </w:r>
            <w:r w:rsidRPr="00C00B7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и нормативно-правовые акты регулирующие деятельность предприятий общественного питания и торговли продуктами питания. </w:t>
            </w:r>
          </w:p>
          <w:p w:rsidR="00C00B70" w:rsidRPr="00C00B70" w:rsidRDefault="00C00B70" w:rsidP="00C00B70">
            <w:pPr>
              <w:pStyle w:val="a3"/>
              <w:suppressAutoHyphens w:val="0"/>
              <w:spacing w:after="20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B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0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организации общественного питания</w:t>
            </w:r>
            <w:r w:rsidRPr="00C00B70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торговле продуктами питания. Система ХАССП. </w:t>
            </w:r>
          </w:p>
          <w:p w:rsidR="00C00B70" w:rsidRPr="00C00B70" w:rsidRDefault="00C00B70" w:rsidP="00C00B70">
            <w:pPr>
              <w:pStyle w:val="a3"/>
              <w:suppressAutoHyphens w:val="0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70">
              <w:rPr>
                <w:rFonts w:ascii="Times New Roman" w:hAnsi="Times New Roman" w:cs="Times New Roman"/>
                <w:sz w:val="24"/>
                <w:szCs w:val="24"/>
              </w:rPr>
              <w:t>- Основные нарушения, допускаемые предпринимателями в сферах торговли продуктами питания, предоставления услуг общественного питания.</w:t>
            </w:r>
          </w:p>
          <w:p w:rsidR="00C00B70" w:rsidRPr="00C00B70" w:rsidRDefault="00C00B70" w:rsidP="00C00B70">
            <w:pPr>
              <w:spacing w:before="100" w:beforeAutospacing="1" w:after="100" w:afterAutospacing="1"/>
              <w:ind w:left="360"/>
            </w:pPr>
            <w:r w:rsidRPr="00C00B70">
              <w:t>- Практика контроля в области санитарно-эпидемиологического - законодательства</w:t>
            </w:r>
          </w:p>
          <w:p w:rsidR="00C00B70" w:rsidRPr="00C00B70" w:rsidRDefault="00C00B70" w:rsidP="00C00B70">
            <w:pPr>
              <w:spacing w:before="100" w:beforeAutospacing="1" w:after="100" w:afterAutospacing="1"/>
              <w:ind w:left="360"/>
            </w:pPr>
            <w:r w:rsidRPr="00C00B70">
              <w:t>- Практика контроля в сфере защиты прав потребителей.</w:t>
            </w:r>
          </w:p>
          <w:p w:rsidR="00084B01" w:rsidRPr="00C00B70" w:rsidRDefault="00C00B70" w:rsidP="00C00B70">
            <w:pPr>
              <w:pStyle w:val="a3"/>
              <w:suppressAutoHyphens w:val="0"/>
              <w:spacing w:after="20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поступивших жалоб в адрес Уполномоченного по защите прав предпринимателей в Республике Карелия. Судебная практика.</w:t>
            </w:r>
          </w:p>
          <w:p w:rsidR="00084B01" w:rsidRPr="00C00B70" w:rsidRDefault="00935FD5" w:rsidP="00E73317">
            <w:pPr>
              <w:keepNext/>
              <w:ind w:left="3818" w:firstLine="3852"/>
              <w:jc w:val="both"/>
              <w:rPr>
                <w:i/>
              </w:rPr>
            </w:pPr>
            <w:r w:rsidRPr="00C00B70">
              <w:rPr>
                <w:b/>
                <w:i/>
              </w:rPr>
              <w:t xml:space="preserve">                      </w:t>
            </w:r>
            <w:r w:rsidR="00C00B70" w:rsidRPr="00C00B70">
              <w:rPr>
                <w:b/>
                <w:i/>
              </w:rPr>
              <w:t xml:space="preserve">                           </w:t>
            </w:r>
            <w:proofErr w:type="spellStart"/>
            <w:r w:rsidR="00084B01" w:rsidRPr="00C00B70">
              <w:rPr>
                <w:b/>
                <w:i/>
              </w:rPr>
              <w:t>Манышева</w:t>
            </w:r>
            <w:proofErr w:type="spellEnd"/>
            <w:r w:rsidR="00084B01" w:rsidRPr="00C00B70">
              <w:rPr>
                <w:b/>
                <w:i/>
              </w:rPr>
              <w:t xml:space="preserve"> Ольга Ивановна</w:t>
            </w:r>
            <w:r w:rsidR="00084B01" w:rsidRPr="00C00B70">
              <w:rPr>
                <w:i/>
              </w:rPr>
              <w:t xml:space="preserve">, </w:t>
            </w:r>
          </w:p>
          <w:p w:rsidR="00084B01" w:rsidRPr="00C00B70" w:rsidRDefault="00084B01" w:rsidP="00E73317">
            <w:pPr>
              <w:ind w:left="3818"/>
              <w:rPr>
                <w:i/>
              </w:rPr>
            </w:pPr>
            <w:r w:rsidRPr="00C00B70">
              <w:rPr>
                <w:i/>
                <w:color w:val="000000"/>
                <w:shd w:val="clear" w:color="auto" w:fill="FFFFFF"/>
              </w:rPr>
              <w:t>Эксперт Уполномоченного по защите прав предпринимателей в Республике Карелия по вопросам защиты прав предпринимателей в сфере контрольно-надзорной деятельности</w:t>
            </w:r>
            <w:r w:rsidRPr="00C00B70">
              <w:rPr>
                <w:i/>
              </w:rPr>
              <w:t>.</w:t>
            </w:r>
          </w:p>
          <w:p w:rsidR="008A34B6" w:rsidRPr="00C00B70" w:rsidRDefault="008A34B6" w:rsidP="00084B01">
            <w:pPr>
              <w:ind w:left="3672"/>
              <w:rPr>
                <w:i/>
              </w:rPr>
            </w:pPr>
          </w:p>
        </w:tc>
      </w:tr>
      <w:tr w:rsidR="006F3E20" w:rsidRPr="00C00B70">
        <w:trPr>
          <w:trHeight w:val="525"/>
        </w:trPr>
        <w:tc>
          <w:tcPr>
            <w:tcW w:w="1800" w:type="dxa"/>
          </w:tcPr>
          <w:p w:rsidR="006F3E20" w:rsidRPr="00C00B70" w:rsidRDefault="008404E1" w:rsidP="00084B01">
            <w:pPr>
              <w:jc w:val="center"/>
              <w:rPr>
                <w:color w:val="000000"/>
              </w:rPr>
            </w:pPr>
            <w:r w:rsidRPr="00C00B70">
              <w:rPr>
                <w:color w:val="000000"/>
              </w:rPr>
              <w:lastRenderedPageBreak/>
              <w:t>13</w:t>
            </w:r>
            <w:r w:rsidR="007F15E4" w:rsidRPr="00C00B70">
              <w:rPr>
                <w:color w:val="000000"/>
              </w:rPr>
              <w:t>.5</w:t>
            </w:r>
            <w:r w:rsidR="00D02609" w:rsidRPr="00C00B70">
              <w:rPr>
                <w:color w:val="000000"/>
              </w:rPr>
              <w:t>0</w:t>
            </w:r>
            <w:r w:rsidR="00267884" w:rsidRPr="00C00B70">
              <w:rPr>
                <w:color w:val="000000"/>
              </w:rPr>
              <w:t xml:space="preserve"> </w:t>
            </w:r>
            <w:r w:rsidR="00D02609" w:rsidRPr="00C00B70">
              <w:rPr>
                <w:color w:val="000000"/>
              </w:rPr>
              <w:t>-</w:t>
            </w:r>
            <w:r w:rsidR="007F15E4" w:rsidRPr="00C00B70">
              <w:rPr>
                <w:color w:val="000000"/>
              </w:rPr>
              <w:t xml:space="preserve"> </w:t>
            </w:r>
            <w:r w:rsidR="00D02609" w:rsidRPr="00C00B70">
              <w:rPr>
                <w:color w:val="000000"/>
              </w:rPr>
              <w:t>1</w:t>
            </w:r>
            <w:r w:rsidRPr="00C00B70">
              <w:rPr>
                <w:color w:val="000000"/>
              </w:rPr>
              <w:t>4</w:t>
            </w:r>
            <w:r w:rsidR="007F15E4" w:rsidRPr="00C00B70">
              <w:rPr>
                <w:color w:val="000000"/>
              </w:rPr>
              <w:t>.0</w:t>
            </w:r>
            <w:r w:rsidR="006F3E20" w:rsidRPr="00C00B70">
              <w:rPr>
                <w:color w:val="000000"/>
              </w:rPr>
              <w:t>0</w:t>
            </w:r>
          </w:p>
        </w:tc>
        <w:tc>
          <w:tcPr>
            <w:tcW w:w="8640" w:type="dxa"/>
          </w:tcPr>
          <w:p w:rsidR="006F3E20" w:rsidRPr="00C00B70" w:rsidRDefault="006F3E20" w:rsidP="00084B01">
            <w:pPr>
              <w:keepNext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C00B70">
              <w:rPr>
                <w:rFonts w:eastAsia="Calibri"/>
                <w:b/>
                <w:color w:val="000000"/>
                <w:lang w:eastAsia="en-US"/>
              </w:rPr>
              <w:t>Перерыв</w:t>
            </w:r>
          </w:p>
          <w:p w:rsidR="007F15E4" w:rsidRPr="00C00B70" w:rsidRDefault="007F15E4" w:rsidP="00084B01">
            <w:pPr>
              <w:keepNext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084B01" w:rsidRPr="00C00B70">
        <w:tc>
          <w:tcPr>
            <w:tcW w:w="1800" w:type="dxa"/>
          </w:tcPr>
          <w:p w:rsidR="00084B01" w:rsidRPr="00C00B70" w:rsidRDefault="00084B01" w:rsidP="00DC43F8">
            <w:pPr>
              <w:jc w:val="center"/>
            </w:pPr>
            <w:r w:rsidRPr="00C00B70">
              <w:t>1</w:t>
            </w:r>
            <w:r w:rsidR="008404E1" w:rsidRPr="00C00B70">
              <w:t>4</w:t>
            </w:r>
            <w:r w:rsidR="007F15E4" w:rsidRPr="00C00B70">
              <w:t>.0</w:t>
            </w:r>
            <w:r w:rsidRPr="00C00B70">
              <w:t>0 – 1</w:t>
            </w:r>
            <w:r w:rsidR="008404E1" w:rsidRPr="00C00B70">
              <w:t>5</w:t>
            </w:r>
            <w:r w:rsidR="007F15E4" w:rsidRPr="00C00B70">
              <w:t>.0</w:t>
            </w:r>
            <w:r w:rsidRPr="00C00B70">
              <w:t>0</w:t>
            </w:r>
          </w:p>
          <w:p w:rsidR="00084B01" w:rsidRPr="00C00B70" w:rsidRDefault="00084B01" w:rsidP="00DC43F8">
            <w:pPr>
              <w:jc w:val="center"/>
              <w:rPr>
                <w:i/>
              </w:rPr>
            </w:pPr>
          </w:p>
          <w:p w:rsidR="00084B01" w:rsidRPr="00C00B70" w:rsidRDefault="00084B01" w:rsidP="00DC43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8640" w:type="dxa"/>
          </w:tcPr>
          <w:p w:rsidR="00084B01" w:rsidRPr="00C00B70" w:rsidRDefault="00084B01" w:rsidP="0064098B">
            <w:pPr>
              <w:pStyle w:val="a4"/>
              <w:shd w:val="clear" w:color="auto" w:fill="FFFFFF"/>
              <w:tabs>
                <w:tab w:val="left" w:pos="3897"/>
              </w:tabs>
              <w:spacing w:before="0" w:beforeAutospacing="0" w:after="0" w:afterAutospacing="0"/>
              <w:rPr>
                <w:b/>
              </w:rPr>
            </w:pPr>
            <w:r w:rsidRPr="00C00B70">
              <w:rPr>
                <w:b/>
              </w:rPr>
              <w:t>Индивидуальный приём субъектов предпринимательской деятельности.</w:t>
            </w:r>
          </w:p>
          <w:p w:rsidR="00084B01" w:rsidRPr="00C00B70" w:rsidRDefault="00084B01" w:rsidP="00DC43F8">
            <w:pPr>
              <w:pStyle w:val="a4"/>
              <w:shd w:val="clear" w:color="auto" w:fill="FFFFFF"/>
              <w:spacing w:before="0" w:beforeAutospacing="0" w:after="0" w:afterAutospacing="0"/>
              <w:ind w:firstLine="3852"/>
            </w:pPr>
          </w:p>
          <w:p w:rsidR="00084B01" w:rsidRPr="00F553B1" w:rsidRDefault="00F553B1" w:rsidP="00DC43F8">
            <w:pPr>
              <w:pStyle w:val="a4"/>
              <w:shd w:val="clear" w:color="auto" w:fill="FFFFFF"/>
              <w:spacing w:before="0" w:beforeAutospacing="0" w:after="0" w:afterAutospacing="0"/>
              <w:ind w:firstLine="3672"/>
              <w:jc w:val="right"/>
            </w:pPr>
            <w:r w:rsidRPr="00F553B1">
              <w:t>Конференц-зал «Селена»,</w:t>
            </w:r>
            <w:r w:rsidR="007248CB" w:rsidRPr="00F553B1">
              <w:t xml:space="preserve"> 2</w:t>
            </w:r>
            <w:r w:rsidR="00084B01" w:rsidRPr="00F553B1">
              <w:t xml:space="preserve"> этаж</w:t>
            </w:r>
          </w:p>
          <w:p w:rsidR="00084B01" w:rsidRPr="00C00B70" w:rsidRDefault="00084B01" w:rsidP="00DC43F8">
            <w:pPr>
              <w:ind w:left="3852" w:hanging="3780"/>
              <w:rPr>
                <w:u w:val="single"/>
              </w:rPr>
            </w:pPr>
            <w:r w:rsidRPr="00C00B70">
              <w:rPr>
                <w:u w:val="single"/>
              </w:rPr>
              <w:t>Консультанты:</w:t>
            </w:r>
          </w:p>
          <w:p w:rsidR="00084B01" w:rsidRPr="00C00B70" w:rsidRDefault="00084B01" w:rsidP="00DC43F8">
            <w:pPr>
              <w:pStyle w:val="a6"/>
              <w:numPr>
                <w:ilvl w:val="0"/>
                <w:numId w:val="9"/>
              </w:numPr>
              <w:spacing w:before="0"/>
              <w:rPr>
                <w:i/>
                <w:sz w:val="24"/>
              </w:rPr>
            </w:pPr>
            <w:r w:rsidRPr="00C00B70">
              <w:rPr>
                <w:b/>
                <w:i/>
                <w:sz w:val="24"/>
              </w:rPr>
              <w:t>Рубина Инна Евгеньевна</w:t>
            </w:r>
            <w:r w:rsidRPr="00C00B70">
              <w:rPr>
                <w:i/>
                <w:sz w:val="24"/>
              </w:rPr>
              <w:t>,</w:t>
            </w:r>
          </w:p>
          <w:p w:rsidR="0064098B" w:rsidRPr="00C00B70" w:rsidRDefault="004B7B17" w:rsidP="004B7B17">
            <w:pPr>
              <w:pStyle w:val="a6"/>
              <w:spacing w:before="0"/>
              <w:ind w:left="792"/>
              <w:rPr>
                <w:sz w:val="24"/>
                <w:lang w:eastAsia="ar-SA"/>
              </w:rPr>
            </w:pPr>
            <w:r w:rsidRPr="00C00B70">
              <w:rPr>
                <w:i/>
                <w:sz w:val="24"/>
              </w:rPr>
              <w:t xml:space="preserve">Эксперт </w:t>
            </w:r>
            <w:r w:rsidRPr="00C00B70">
              <w:rPr>
                <w:i/>
                <w:color w:val="000000"/>
                <w:sz w:val="24"/>
                <w:shd w:val="clear" w:color="auto" w:fill="FFFFFF"/>
              </w:rPr>
              <w:t>Уполномоченного по защите прав предпринимателей в Республике Карелия по вопросам защиты прав предпринимателей в сфере контрольно-надзорной деятельности</w:t>
            </w:r>
            <w:r w:rsidRPr="00C00B70">
              <w:rPr>
                <w:i/>
                <w:sz w:val="24"/>
              </w:rPr>
              <w:t xml:space="preserve">, </w:t>
            </w:r>
            <w:r w:rsidRPr="00C00B70">
              <w:rPr>
                <w:i/>
                <w:sz w:val="24"/>
                <w:lang w:eastAsia="ar-SA"/>
              </w:rPr>
              <w:t>трудового и  предпринимательского  права</w:t>
            </w:r>
            <w:r w:rsidRPr="00C00B70">
              <w:rPr>
                <w:i/>
                <w:sz w:val="24"/>
              </w:rPr>
              <w:t>.</w:t>
            </w:r>
          </w:p>
          <w:p w:rsidR="00084B01" w:rsidRPr="00C00B70" w:rsidRDefault="00084B01" w:rsidP="00DC43F8">
            <w:pPr>
              <w:pStyle w:val="a6"/>
              <w:spacing w:before="0"/>
              <w:ind w:left="792"/>
              <w:rPr>
                <w:sz w:val="24"/>
                <w:lang w:eastAsia="ar-SA"/>
              </w:rPr>
            </w:pPr>
          </w:p>
          <w:p w:rsidR="00084B01" w:rsidRPr="00C00B70" w:rsidRDefault="00084B01" w:rsidP="00DC43F8">
            <w:pPr>
              <w:numPr>
                <w:ilvl w:val="0"/>
                <w:numId w:val="9"/>
              </w:numPr>
              <w:rPr>
                <w:i/>
              </w:rPr>
            </w:pPr>
            <w:proofErr w:type="spellStart"/>
            <w:r w:rsidRPr="00C00B70">
              <w:rPr>
                <w:b/>
                <w:i/>
              </w:rPr>
              <w:t>Манышева</w:t>
            </w:r>
            <w:proofErr w:type="spellEnd"/>
            <w:r w:rsidRPr="00C00B70">
              <w:rPr>
                <w:b/>
                <w:i/>
              </w:rPr>
              <w:t xml:space="preserve"> Ольга Ивановна</w:t>
            </w:r>
            <w:r w:rsidRPr="00C00B70">
              <w:rPr>
                <w:i/>
              </w:rPr>
              <w:t>,</w:t>
            </w:r>
          </w:p>
          <w:p w:rsidR="00084B01" w:rsidRPr="00C00B70" w:rsidRDefault="00084B01" w:rsidP="00DC43F8">
            <w:pPr>
              <w:ind w:left="792"/>
              <w:rPr>
                <w:i/>
              </w:rPr>
            </w:pPr>
            <w:r w:rsidRPr="00C00B70">
              <w:rPr>
                <w:i/>
                <w:color w:val="000000"/>
                <w:shd w:val="clear" w:color="auto" w:fill="FFFFFF"/>
              </w:rPr>
              <w:t>Эксперт Уполномоченного по защите прав предпринимателей в Республике Карелия по вопросам защиты прав предпринимателей в сфере контрольно-надзорной деятельности</w:t>
            </w:r>
            <w:r w:rsidRPr="00C00B70">
              <w:rPr>
                <w:i/>
              </w:rPr>
              <w:t>.</w:t>
            </w:r>
          </w:p>
          <w:p w:rsidR="00084B01" w:rsidRPr="00C00B70" w:rsidRDefault="00084B01" w:rsidP="00DC43F8">
            <w:pPr>
              <w:ind w:left="792"/>
            </w:pPr>
          </w:p>
        </w:tc>
      </w:tr>
    </w:tbl>
    <w:p w:rsidR="007D7671" w:rsidRPr="00C00B70" w:rsidRDefault="007D7671" w:rsidP="007E336C">
      <w:pPr>
        <w:rPr>
          <w:highlight w:val="yellow"/>
        </w:rPr>
      </w:pPr>
    </w:p>
    <w:p w:rsidR="00B966C8" w:rsidRPr="00C00B70" w:rsidRDefault="00B966C8" w:rsidP="007E336C">
      <w:pPr>
        <w:rPr>
          <w:highlight w:val="yellow"/>
        </w:rPr>
      </w:pPr>
    </w:p>
    <w:p w:rsidR="00B966C8" w:rsidRPr="00C00B70" w:rsidRDefault="00B966C8" w:rsidP="007E336C">
      <w:pPr>
        <w:rPr>
          <w:b/>
        </w:rPr>
      </w:pPr>
      <w:r w:rsidRPr="00C00B70">
        <w:rPr>
          <w:b/>
        </w:rPr>
        <w:t>Общественная приёмная</w:t>
      </w:r>
    </w:p>
    <w:p w:rsidR="00B966C8" w:rsidRPr="00C00B70" w:rsidRDefault="00B966C8" w:rsidP="007E336C">
      <w:r w:rsidRPr="00C00B70">
        <w:t>Уполномоченного при Президенте РФ</w:t>
      </w:r>
    </w:p>
    <w:p w:rsidR="00B966C8" w:rsidRPr="00C00B70" w:rsidRDefault="00166C02" w:rsidP="007E336C">
      <w:r w:rsidRPr="00C00B70">
        <w:t>п</w:t>
      </w:r>
      <w:r w:rsidR="00B966C8" w:rsidRPr="00C00B70">
        <w:t>о защите прав предпринимателей</w:t>
      </w:r>
    </w:p>
    <w:p w:rsidR="00B966C8" w:rsidRPr="00C00B70" w:rsidRDefault="00B966C8" w:rsidP="007E336C">
      <w:r w:rsidRPr="00C00B70">
        <w:t>Телефон (8142) 67-20-53</w:t>
      </w:r>
    </w:p>
    <w:p w:rsidR="00B966C8" w:rsidRPr="00C00B70" w:rsidRDefault="00B966C8" w:rsidP="007E336C">
      <w:r w:rsidRPr="00C00B70">
        <w:t>Эл</w:t>
      </w:r>
      <w:proofErr w:type="gramStart"/>
      <w:r w:rsidRPr="00C00B70">
        <w:t>.</w:t>
      </w:r>
      <w:proofErr w:type="gramEnd"/>
      <w:r w:rsidRPr="00C00B70">
        <w:t xml:space="preserve"> </w:t>
      </w:r>
      <w:proofErr w:type="gramStart"/>
      <w:r w:rsidRPr="00C00B70">
        <w:t>п</w:t>
      </w:r>
      <w:proofErr w:type="gramEnd"/>
      <w:r w:rsidRPr="00C00B70">
        <w:t xml:space="preserve">очта: </w:t>
      </w:r>
      <w:hyperlink r:id="rId5" w:history="1">
        <w:r w:rsidRPr="00C00B70">
          <w:rPr>
            <w:rStyle w:val="a8"/>
          </w:rPr>
          <w:t>karelia_ombudsmen@mail.ru</w:t>
        </w:r>
      </w:hyperlink>
    </w:p>
    <w:sectPr w:rsidR="00B966C8" w:rsidRPr="00C00B70" w:rsidSect="007E336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B5"/>
    <w:multiLevelType w:val="hybridMultilevel"/>
    <w:tmpl w:val="7CF6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61C7"/>
    <w:multiLevelType w:val="hybridMultilevel"/>
    <w:tmpl w:val="404C1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777E4"/>
    <w:multiLevelType w:val="hybridMultilevel"/>
    <w:tmpl w:val="CC4C0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1173"/>
    <w:multiLevelType w:val="hybridMultilevel"/>
    <w:tmpl w:val="1450B36E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4">
    <w:nsid w:val="378C445A"/>
    <w:multiLevelType w:val="hybridMultilevel"/>
    <w:tmpl w:val="04B0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046F"/>
    <w:multiLevelType w:val="hybridMultilevel"/>
    <w:tmpl w:val="759A1A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EF83755"/>
    <w:multiLevelType w:val="hybridMultilevel"/>
    <w:tmpl w:val="41FA7D7E"/>
    <w:lvl w:ilvl="0" w:tplc="AA540D82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4967"/>
    <w:multiLevelType w:val="multilevel"/>
    <w:tmpl w:val="A0C426C6"/>
    <w:lvl w:ilvl="0">
      <w:start w:val="1"/>
      <w:numFmt w:val="bullet"/>
      <w:lvlText w:val="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8">
    <w:nsid w:val="5DFF381F"/>
    <w:multiLevelType w:val="hybridMultilevel"/>
    <w:tmpl w:val="550C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42A82"/>
    <w:multiLevelType w:val="hybridMultilevel"/>
    <w:tmpl w:val="A0C426C6"/>
    <w:lvl w:ilvl="0" w:tplc="E25461A0">
      <w:start w:val="1"/>
      <w:numFmt w:val="bullet"/>
      <w:lvlText w:val=""/>
      <w:lvlJc w:val="left"/>
      <w:pPr>
        <w:ind w:left="13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0">
    <w:nsid w:val="6B950F7A"/>
    <w:multiLevelType w:val="hybridMultilevel"/>
    <w:tmpl w:val="C6681D76"/>
    <w:lvl w:ilvl="0" w:tplc="AA540D82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7667224A"/>
    <w:multiLevelType w:val="hybridMultilevel"/>
    <w:tmpl w:val="A880D31A"/>
    <w:lvl w:ilvl="0" w:tplc="AA540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2B3CA2"/>
    <w:multiLevelType w:val="hybridMultilevel"/>
    <w:tmpl w:val="C34CB3E0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2F28"/>
    <w:rsid w:val="00010E73"/>
    <w:rsid w:val="000125CA"/>
    <w:rsid w:val="000169BC"/>
    <w:rsid w:val="00022135"/>
    <w:rsid w:val="00036A92"/>
    <w:rsid w:val="00061A34"/>
    <w:rsid w:val="00071FAB"/>
    <w:rsid w:val="00084B01"/>
    <w:rsid w:val="000862B6"/>
    <w:rsid w:val="0008679C"/>
    <w:rsid w:val="00086C4B"/>
    <w:rsid w:val="00094CC4"/>
    <w:rsid w:val="00095A01"/>
    <w:rsid w:val="000A4AA9"/>
    <w:rsid w:val="000A6B7E"/>
    <w:rsid w:val="000B6F33"/>
    <w:rsid w:val="000C6817"/>
    <w:rsid w:val="000D3AF0"/>
    <w:rsid w:val="000F04F8"/>
    <w:rsid w:val="000F32FC"/>
    <w:rsid w:val="0010306C"/>
    <w:rsid w:val="00120E04"/>
    <w:rsid w:val="001333AD"/>
    <w:rsid w:val="001420EF"/>
    <w:rsid w:val="00142E30"/>
    <w:rsid w:val="00145976"/>
    <w:rsid w:val="00152D0B"/>
    <w:rsid w:val="00166C02"/>
    <w:rsid w:val="0017332A"/>
    <w:rsid w:val="001A21CC"/>
    <w:rsid w:val="001A25BD"/>
    <w:rsid w:val="001D0C37"/>
    <w:rsid w:val="001D2EF9"/>
    <w:rsid w:val="001D3A2F"/>
    <w:rsid w:val="001E135F"/>
    <w:rsid w:val="001F6F4B"/>
    <w:rsid w:val="002016D4"/>
    <w:rsid w:val="00205AF6"/>
    <w:rsid w:val="00212140"/>
    <w:rsid w:val="002142A5"/>
    <w:rsid w:val="00215734"/>
    <w:rsid w:val="00220083"/>
    <w:rsid w:val="002226B5"/>
    <w:rsid w:val="00222FE9"/>
    <w:rsid w:val="002430B2"/>
    <w:rsid w:val="00253ED0"/>
    <w:rsid w:val="00257A12"/>
    <w:rsid w:val="00257DA4"/>
    <w:rsid w:val="00267884"/>
    <w:rsid w:val="002708EA"/>
    <w:rsid w:val="002728C6"/>
    <w:rsid w:val="00284C31"/>
    <w:rsid w:val="002A3DD2"/>
    <w:rsid w:val="002A546E"/>
    <w:rsid w:val="002A5ED6"/>
    <w:rsid w:val="002A639F"/>
    <w:rsid w:val="002B3EB2"/>
    <w:rsid w:val="002B457C"/>
    <w:rsid w:val="002B636A"/>
    <w:rsid w:val="002B639A"/>
    <w:rsid w:val="002D5C53"/>
    <w:rsid w:val="002E79D0"/>
    <w:rsid w:val="002F5C43"/>
    <w:rsid w:val="003069B9"/>
    <w:rsid w:val="00311A36"/>
    <w:rsid w:val="00316772"/>
    <w:rsid w:val="00321389"/>
    <w:rsid w:val="00326118"/>
    <w:rsid w:val="00341D2A"/>
    <w:rsid w:val="00346326"/>
    <w:rsid w:val="00347AC0"/>
    <w:rsid w:val="00350E25"/>
    <w:rsid w:val="00365813"/>
    <w:rsid w:val="00367131"/>
    <w:rsid w:val="0037059C"/>
    <w:rsid w:val="00377EFD"/>
    <w:rsid w:val="0038335B"/>
    <w:rsid w:val="00383C26"/>
    <w:rsid w:val="003868BE"/>
    <w:rsid w:val="003A2EA9"/>
    <w:rsid w:val="003A458C"/>
    <w:rsid w:val="003B029A"/>
    <w:rsid w:val="003B2F5B"/>
    <w:rsid w:val="003C074F"/>
    <w:rsid w:val="003C31AE"/>
    <w:rsid w:val="003E3C3B"/>
    <w:rsid w:val="003E779C"/>
    <w:rsid w:val="003F4E07"/>
    <w:rsid w:val="003F5F70"/>
    <w:rsid w:val="004004C8"/>
    <w:rsid w:val="004029D0"/>
    <w:rsid w:val="00402B7C"/>
    <w:rsid w:val="0040729E"/>
    <w:rsid w:val="004163E3"/>
    <w:rsid w:val="004309DA"/>
    <w:rsid w:val="004318E3"/>
    <w:rsid w:val="004402EC"/>
    <w:rsid w:val="00442874"/>
    <w:rsid w:val="004479F3"/>
    <w:rsid w:val="0045418A"/>
    <w:rsid w:val="004564C5"/>
    <w:rsid w:val="004821AB"/>
    <w:rsid w:val="004874EC"/>
    <w:rsid w:val="004913FD"/>
    <w:rsid w:val="00495D92"/>
    <w:rsid w:val="00496A30"/>
    <w:rsid w:val="004A6CE7"/>
    <w:rsid w:val="004A78B7"/>
    <w:rsid w:val="004B2256"/>
    <w:rsid w:val="004B2B64"/>
    <w:rsid w:val="004B4F66"/>
    <w:rsid w:val="004B52C2"/>
    <w:rsid w:val="004B5F5D"/>
    <w:rsid w:val="004B71AF"/>
    <w:rsid w:val="004B7B17"/>
    <w:rsid w:val="004D0C63"/>
    <w:rsid w:val="004D14BF"/>
    <w:rsid w:val="004E6DF9"/>
    <w:rsid w:val="004F09ED"/>
    <w:rsid w:val="004F3D84"/>
    <w:rsid w:val="004F47A5"/>
    <w:rsid w:val="004F4C03"/>
    <w:rsid w:val="00506748"/>
    <w:rsid w:val="00510771"/>
    <w:rsid w:val="00510FE5"/>
    <w:rsid w:val="00520A98"/>
    <w:rsid w:val="005332C8"/>
    <w:rsid w:val="00541F83"/>
    <w:rsid w:val="0054770F"/>
    <w:rsid w:val="00571082"/>
    <w:rsid w:val="00581186"/>
    <w:rsid w:val="005815EA"/>
    <w:rsid w:val="005A2BEC"/>
    <w:rsid w:val="005B4961"/>
    <w:rsid w:val="005C0C20"/>
    <w:rsid w:val="005C7D31"/>
    <w:rsid w:val="005D2A06"/>
    <w:rsid w:val="005D4055"/>
    <w:rsid w:val="005D5610"/>
    <w:rsid w:val="005D5C06"/>
    <w:rsid w:val="005D6B15"/>
    <w:rsid w:val="005F4CF8"/>
    <w:rsid w:val="00611E28"/>
    <w:rsid w:val="00612F28"/>
    <w:rsid w:val="0061730E"/>
    <w:rsid w:val="00636AF6"/>
    <w:rsid w:val="0064098B"/>
    <w:rsid w:val="006550A1"/>
    <w:rsid w:val="00656D76"/>
    <w:rsid w:val="0066235C"/>
    <w:rsid w:val="00672C5C"/>
    <w:rsid w:val="00690935"/>
    <w:rsid w:val="006973D6"/>
    <w:rsid w:val="00697575"/>
    <w:rsid w:val="006A54BA"/>
    <w:rsid w:val="006B1DB3"/>
    <w:rsid w:val="006B2672"/>
    <w:rsid w:val="006B4022"/>
    <w:rsid w:val="006D59A3"/>
    <w:rsid w:val="006F2950"/>
    <w:rsid w:val="006F3E20"/>
    <w:rsid w:val="007121CF"/>
    <w:rsid w:val="0071287D"/>
    <w:rsid w:val="00713F18"/>
    <w:rsid w:val="007179DC"/>
    <w:rsid w:val="007212A7"/>
    <w:rsid w:val="007248CB"/>
    <w:rsid w:val="00731D0B"/>
    <w:rsid w:val="0073442C"/>
    <w:rsid w:val="007345F4"/>
    <w:rsid w:val="00745736"/>
    <w:rsid w:val="007477D1"/>
    <w:rsid w:val="00753BD7"/>
    <w:rsid w:val="00777EE6"/>
    <w:rsid w:val="007803D3"/>
    <w:rsid w:val="00781124"/>
    <w:rsid w:val="00781D97"/>
    <w:rsid w:val="00781EF6"/>
    <w:rsid w:val="007856B3"/>
    <w:rsid w:val="00792C10"/>
    <w:rsid w:val="0079719D"/>
    <w:rsid w:val="007A31BF"/>
    <w:rsid w:val="007A564E"/>
    <w:rsid w:val="007B4739"/>
    <w:rsid w:val="007B5F61"/>
    <w:rsid w:val="007B7966"/>
    <w:rsid w:val="007C42DC"/>
    <w:rsid w:val="007C54AD"/>
    <w:rsid w:val="007C5EE4"/>
    <w:rsid w:val="007C7F4B"/>
    <w:rsid w:val="007D01C4"/>
    <w:rsid w:val="007D7671"/>
    <w:rsid w:val="007E336C"/>
    <w:rsid w:val="007F0F62"/>
    <w:rsid w:val="007F15E4"/>
    <w:rsid w:val="007F1690"/>
    <w:rsid w:val="007F1CFD"/>
    <w:rsid w:val="007F267E"/>
    <w:rsid w:val="00800685"/>
    <w:rsid w:val="00811676"/>
    <w:rsid w:val="0081267D"/>
    <w:rsid w:val="008131BE"/>
    <w:rsid w:val="00823B95"/>
    <w:rsid w:val="00832246"/>
    <w:rsid w:val="00836A64"/>
    <w:rsid w:val="008404E1"/>
    <w:rsid w:val="008528CC"/>
    <w:rsid w:val="00860BF7"/>
    <w:rsid w:val="008725AB"/>
    <w:rsid w:val="00875723"/>
    <w:rsid w:val="0088080A"/>
    <w:rsid w:val="00880F6D"/>
    <w:rsid w:val="00891519"/>
    <w:rsid w:val="00897042"/>
    <w:rsid w:val="008971F0"/>
    <w:rsid w:val="008A34B6"/>
    <w:rsid w:val="008A4B17"/>
    <w:rsid w:val="008B7CEC"/>
    <w:rsid w:val="008C155F"/>
    <w:rsid w:val="008C4E78"/>
    <w:rsid w:val="008F333F"/>
    <w:rsid w:val="0090010C"/>
    <w:rsid w:val="00902FEA"/>
    <w:rsid w:val="00907FCA"/>
    <w:rsid w:val="00916EEF"/>
    <w:rsid w:val="00920ABD"/>
    <w:rsid w:val="00923E09"/>
    <w:rsid w:val="00931137"/>
    <w:rsid w:val="009335EB"/>
    <w:rsid w:val="00935950"/>
    <w:rsid w:val="00935FD5"/>
    <w:rsid w:val="00942DE9"/>
    <w:rsid w:val="009627E8"/>
    <w:rsid w:val="00964A2B"/>
    <w:rsid w:val="00975471"/>
    <w:rsid w:val="0098178A"/>
    <w:rsid w:val="009920CE"/>
    <w:rsid w:val="009B2A67"/>
    <w:rsid w:val="009B5020"/>
    <w:rsid w:val="009B7D53"/>
    <w:rsid w:val="009D4162"/>
    <w:rsid w:val="009E277E"/>
    <w:rsid w:val="009F5547"/>
    <w:rsid w:val="00A1688C"/>
    <w:rsid w:val="00A27CC1"/>
    <w:rsid w:val="00A30C7B"/>
    <w:rsid w:val="00A50CA5"/>
    <w:rsid w:val="00A54E10"/>
    <w:rsid w:val="00A54F3C"/>
    <w:rsid w:val="00A558C7"/>
    <w:rsid w:val="00A629A9"/>
    <w:rsid w:val="00A6686B"/>
    <w:rsid w:val="00A746E4"/>
    <w:rsid w:val="00A82904"/>
    <w:rsid w:val="00AA133B"/>
    <w:rsid w:val="00AB0AAC"/>
    <w:rsid w:val="00AB21E0"/>
    <w:rsid w:val="00AC430C"/>
    <w:rsid w:val="00AD4D20"/>
    <w:rsid w:val="00AE5CA9"/>
    <w:rsid w:val="00AE6B77"/>
    <w:rsid w:val="00AF14FB"/>
    <w:rsid w:val="00B10FD4"/>
    <w:rsid w:val="00B154DD"/>
    <w:rsid w:val="00B235E7"/>
    <w:rsid w:val="00B2455E"/>
    <w:rsid w:val="00B46A54"/>
    <w:rsid w:val="00B6273E"/>
    <w:rsid w:val="00B6500D"/>
    <w:rsid w:val="00B846B1"/>
    <w:rsid w:val="00B940CE"/>
    <w:rsid w:val="00B966C8"/>
    <w:rsid w:val="00BA30F6"/>
    <w:rsid w:val="00BA4F5B"/>
    <w:rsid w:val="00BE047C"/>
    <w:rsid w:val="00BF2F7E"/>
    <w:rsid w:val="00BF498C"/>
    <w:rsid w:val="00BF6B73"/>
    <w:rsid w:val="00BF6EE8"/>
    <w:rsid w:val="00C00B70"/>
    <w:rsid w:val="00C04129"/>
    <w:rsid w:val="00C177E7"/>
    <w:rsid w:val="00C34255"/>
    <w:rsid w:val="00C42C07"/>
    <w:rsid w:val="00C51A27"/>
    <w:rsid w:val="00C528B0"/>
    <w:rsid w:val="00C52B67"/>
    <w:rsid w:val="00C53886"/>
    <w:rsid w:val="00C665FC"/>
    <w:rsid w:val="00C744CD"/>
    <w:rsid w:val="00C82F52"/>
    <w:rsid w:val="00C871EC"/>
    <w:rsid w:val="00CA25C1"/>
    <w:rsid w:val="00CA3B75"/>
    <w:rsid w:val="00CA561F"/>
    <w:rsid w:val="00CB1E4D"/>
    <w:rsid w:val="00CB4F26"/>
    <w:rsid w:val="00CD411A"/>
    <w:rsid w:val="00CD6629"/>
    <w:rsid w:val="00CF2069"/>
    <w:rsid w:val="00CF2C4E"/>
    <w:rsid w:val="00D00F52"/>
    <w:rsid w:val="00D02609"/>
    <w:rsid w:val="00D17C8B"/>
    <w:rsid w:val="00D335D9"/>
    <w:rsid w:val="00D34460"/>
    <w:rsid w:val="00D34922"/>
    <w:rsid w:val="00D47B3B"/>
    <w:rsid w:val="00D7025F"/>
    <w:rsid w:val="00D71E1A"/>
    <w:rsid w:val="00D73923"/>
    <w:rsid w:val="00D743A1"/>
    <w:rsid w:val="00D76C4F"/>
    <w:rsid w:val="00D83B8F"/>
    <w:rsid w:val="00DA237E"/>
    <w:rsid w:val="00DC43F8"/>
    <w:rsid w:val="00DD3AB4"/>
    <w:rsid w:val="00DD5FBD"/>
    <w:rsid w:val="00E033BE"/>
    <w:rsid w:val="00E1298C"/>
    <w:rsid w:val="00E13115"/>
    <w:rsid w:val="00E1481A"/>
    <w:rsid w:val="00E30482"/>
    <w:rsid w:val="00E5277F"/>
    <w:rsid w:val="00E64DDA"/>
    <w:rsid w:val="00E65A02"/>
    <w:rsid w:val="00E73317"/>
    <w:rsid w:val="00E95F8F"/>
    <w:rsid w:val="00EA167B"/>
    <w:rsid w:val="00EB18A9"/>
    <w:rsid w:val="00EB2358"/>
    <w:rsid w:val="00EB6B57"/>
    <w:rsid w:val="00EC535B"/>
    <w:rsid w:val="00EC6221"/>
    <w:rsid w:val="00ED49F5"/>
    <w:rsid w:val="00EE21F4"/>
    <w:rsid w:val="00EE4C68"/>
    <w:rsid w:val="00F06F24"/>
    <w:rsid w:val="00F116C6"/>
    <w:rsid w:val="00F12706"/>
    <w:rsid w:val="00F14444"/>
    <w:rsid w:val="00F14F98"/>
    <w:rsid w:val="00F2112E"/>
    <w:rsid w:val="00F26B21"/>
    <w:rsid w:val="00F336C3"/>
    <w:rsid w:val="00F37666"/>
    <w:rsid w:val="00F42615"/>
    <w:rsid w:val="00F43B98"/>
    <w:rsid w:val="00F453FE"/>
    <w:rsid w:val="00F45C19"/>
    <w:rsid w:val="00F553B1"/>
    <w:rsid w:val="00F66128"/>
    <w:rsid w:val="00F84830"/>
    <w:rsid w:val="00F91D55"/>
    <w:rsid w:val="00FA7383"/>
    <w:rsid w:val="00FA783A"/>
    <w:rsid w:val="00FB325A"/>
    <w:rsid w:val="00FB698E"/>
    <w:rsid w:val="00FC04FE"/>
    <w:rsid w:val="00FC5DED"/>
    <w:rsid w:val="00FE0E40"/>
    <w:rsid w:val="00FE2951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47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FE0E40"/>
    <w:pPr>
      <w:suppressAutoHyphens/>
      <w:spacing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uiPriority w:val="99"/>
    <w:unhideWhenUsed/>
    <w:rsid w:val="00FE0E4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029A"/>
    <w:rPr>
      <w:b/>
      <w:bCs/>
    </w:rPr>
  </w:style>
  <w:style w:type="character" w:customStyle="1" w:styleId="apple-converted-space">
    <w:name w:val="apple-converted-space"/>
    <w:basedOn w:val="a0"/>
    <w:rsid w:val="00823B95"/>
  </w:style>
  <w:style w:type="paragraph" w:customStyle="1" w:styleId="ListParagraph">
    <w:name w:val="List Paragraph"/>
    <w:basedOn w:val="a"/>
    <w:rsid w:val="006F29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Текст отчета основной"/>
    <w:basedOn w:val="a"/>
    <w:rsid w:val="008528CC"/>
    <w:pPr>
      <w:spacing w:before="120"/>
    </w:pPr>
    <w:rPr>
      <w:rFonts w:eastAsia="Calibri"/>
      <w:sz w:val="20"/>
    </w:rPr>
  </w:style>
  <w:style w:type="paragraph" w:styleId="a7">
    <w:name w:val="Balloon Text"/>
    <w:basedOn w:val="a"/>
    <w:semiHidden/>
    <w:rsid w:val="00AE5CA9"/>
    <w:rPr>
      <w:rFonts w:ascii="Tahoma" w:hAnsi="Tahoma" w:cs="Tahoma"/>
      <w:sz w:val="16"/>
      <w:szCs w:val="16"/>
    </w:rPr>
  </w:style>
  <w:style w:type="character" w:styleId="a8">
    <w:name w:val="Hyperlink"/>
    <w:rsid w:val="00B96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lia_ombudsm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3470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mailto:karelia_ombudsmen@mail.ru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user</cp:lastModifiedBy>
  <cp:revision>2</cp:revision>
  <cp:lastPrinted>2016-11-16T08:53:00Z</cp:lastPrinted>
  <dcterms:created xsi:type="dcterms:W3CDTF">2017-11-24T08:42:00Z</dcterms:created>
  <dcterms:modified xsi:type="dcterms:W3CDTF">2017-11-24T08:42:00Z</dcterms:modified>
</cp:coreProperties>
</file>